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47" w:rsidRPr="00605AFC" w:rsidRDefault="00CD15CA">
      <w:pPr>
        <w:pStyle w:val="Title"/>
        <w:ind w:left="540" w:hanging="540"/>
        <w:rPr>
          <w:rFonts w:asciiTheme="minorHAnsi" w:hAnsiTheme="minorHAnsi"/>
        </w:rPr>
      </w:pPr>
      <w:r>
        <w:rPr>
          <w:rFonts w:asciiTheme="minorHAnsi" w:hAnsiTheme="minorHAnsi"/>
        </w:rPr>
        <w:t>CLASSIFICATION OF MATTER</w:t>
      </w:r>
      <w:r w:rsidR="00684347" w:rsidRPr="00605AFC">
        <w:rPr>
          <w:rFonts w:asciiTheme="minorHAnsi" w:hAnsiTheme="minorHAnsi"/>
        </w:rPr>
        <w:t xml:space="preserve"> – Chap 2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Name: ________________________</w:t>
      </w:r>
      <w:r w:rsidRPr="00605AFC">
        <w:rPr>
          <w:rFonts w:asciiTheme="minorHAnsi" w:hAnsiTheme="minorHAnsi"/>
        </w:rPr>
        <w:tab/>
      </w:r>
      <w:r w:rsidRPr="00605AFC">
        <w:rPr>
          <w:rFonts w:asciiTheme="minorHAnsi" w:hAnsiTheme="minorHAnsi"/>
        </w:rPr>
        <w:tab/>
      </w:r>
      <w:r w:rsidRPr="00605AFC">
        <w:rPr>
          <w:rFonts w:asciiTheme="minorHAnsi" w:hAnsiTheme="minorHAnsi"/>
        </w:rPr>
        <w:tab/>
      </w:r>
      <w:r w:rsidRPr="00605AFC">
        <w:rPr>
          <w:rFonts w:asciiTheme="minorHAnsi" w:hAnsiTheme="minorHAnsi"/>
        </w:rPr>
        <w:tab/>
      </w:r>
      <w:r w:rsidRPr="00605AFC">
        <w:rPr>
          <w:rFonts w:asciiTheme="minorHAnsi" w:hAnsiTheme="minorHAnsi"/>
        </w:rPr>
        <w:tab/>
      </w:r>
      <w:r w:rsidRPr="00605AFC">
        <w:rPr>
          <w:rFonts w:asciiTheme="minorHAnsi" w:hAnsiTheme="minorHAnsi"/>
        </w:rPr>
        <w:tab/>
      </w: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Read p 44 – 47 in your textbook and answer the following questions: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1.</w:t>
      </w:r>
      <w:r w:rsidRPr="00605AFC">
        <w:rPr>
          <w:rFonts w:asciiTheme="minorHAnsi" w:hAnsiTheme="minorHAnsi"/>
        </w:rPr>
        <w:tab/>
        <w:t>Write definition</w:t>
      </w:r>
      <w:r w:rsidR="009E0DC0" w:rsidRPr="00605AFC">
        <w:rPr>
          <w:rFonts w:asciiTheme="minorHAnsi" w:hAnsiTheme="minorHAnsi"/>
        </w:rPr>
        <w:t>s</w:t>
      </w:r>
      <w:r w:rsidRPr="00605AFC">
        <w:rPr>
          <w:rFonts w:asciiTheme="minorHAnsi" w:hAnsiTheme="minorHAnsi"/>
        </w:rPr>
        <w:t xml:space="preserve"> for the following terms: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a)</w:t>
      </w:r>
      <w:r w:rsidRPr="00605AFC">
        <w:rPr>
          <w:rFonts w:asciiTheme="minorHAnsi" w:hAnsiTheme="minorHAnsi"/>
        </w:rPr>
        <w:tab/>
        <w:t>Pure substance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b)</w:t>
      </w:r>
      <w:r w:rsidRPr="00605AFC">
        <w:rPr>
          <w:rFonts w:asciiTheme="minorHAnsi" w:hAnsiTheme="minorHAnsi"/>
        </w:rPr>
        <w:tab/>
        <w:t>Mixture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c)</w:t>
      </w:r>
      <w:r w:rsidRPr="00605AFC">
        <w:rPr>
          <w:rFonts w:asciiTheme="minorHAnsi" w:hAnsiTheme="minorHAnsi"/>
        </w:rPr>
        <w:tab/>
        <w:t>Heterogeneous Mixture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d)</w:t>
      </w:r>
      <w:r w:rsidRPr="00605AFC">
        <w:rPr>
          <w:rFonts w:asciiTheme="minorHAnsi" w:hAnsiTheme="minorHAnsi"/>
        </w:rPr>
        <w:tab/>
        <w:t>Elements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e)</w:t>
      </w:r>
      <w:r w:rsidRPr="00605AFC">
        <w:rPr>
          <w:rFonts w:asciiTheme="minorHAnsi" w:hAnsiTheme="minorHAnsi"/>
        </w:rPr>
        <w:tab/>
        <w:t>Compounds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f)</w:t>
      </w:r>
      <w:r w:rsidRPr="00605AFC">
        <w:rPr>
          <w:rFonts w:asciiTheme="minorHAnsi" w:hAnsiTheme="minorHAnsi"/>
        </w:rPr>
        <w:tab/>
        <w:t>Atoms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g)</w:t>
      </w:r>
      <w:r w:rsidRPr="00605AFC">
        <w:rPr>
          <w:rFonts w:asciiTheme="minorHAnsi" w:hAnsiTheme="minorHAnsi"/>
        </w:rPr>
        <w:tab/>
        <w:t>Molecules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ANSWER THE FOLLOWING IN COMPLETE SENTENCES.</w:t>
      </w: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2.</w:t>
      </w:r>
      <w:r w:rsidRPr="00605AFC">
        <w:rPr>
          <w:rFonts w:asciiTheme="minorHAnsi" w:hAnsiTheme="minorHAnsi"/>
        </w:rPr>
        <w:tab/>
        <w:t>What did Democritus propose?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3.</w:t>
      </w:r>
      <w:r w:rsidRPr="00605AFC">
        <w:rPr>
          <w:rFonts w:asciiTheme="minorHAnsi" w:hAnsiTheme="minorHAnsi"/>
        </w:rPr>
        <w:tab/>
        <w:t>Name 3 gases mixed in air.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pStyle w:val="BodyTextIndent"/>
        <w:rPr>
          <w:rFonts w:asciiTheme="minorHAnsi" w:hAnsiTheme="minorHAnsi"/>
        </w:rPr>
      </w:pPr>
      <w:r w:rsidRPr="00605AFC">
        <w:rPr>
          <w:rFonts w:asciiTheme="minorHAnsi" w:hAnsiTheme="minorHAnsi"/>
        </w:rPr>
        <w:t>4.</w:t>
      </w:r>
      <w:r w:rsidRPr="00605AFC">
        <w:rPr>
          <w:rFonts w:asciiTheme="minorHAnsi" w:hAnsiTheme="minorHAnsi"/>
        </w:rPr>
        <w:tab/>
        <w:t>Is perfume a pure substance, a solution or a heterogeneous mixture?  Explain your answer.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5.</w:t>
      </w:r>
      <w:r w:rsidRPr="00605AFC">
        <w:rPr>
          <w:rFonts w:asciiTheme="minorHAnsi" w:hAnsiTheme="minorHAnsi"/>
        </w:rPr>
        <w:tab/>
        <w:t xml:space="preserve">Draw </w:t>
      </w:r>
      <w:proofErr w:type="spellStart"/>
      <w:r w:rsidR="009E0DC0" w:rsidRPr="00605AFC">
        <w:rPr>
          <w:rFonts w:asciiTheme="minorHAnsi" w:hAnsiTheme="minorHAnsi"/>
        </w:rPr>
        <w:t>labelled</w:t>
      </w:r>
      <w:proofErr w:type="spellEnd"/>
      <w:r w:rsidRPr="00605AFC">
        <w:rPr>
          <w:rFonts w:asciiTheme="minorHAnsi" w:hAnsiTheme="minorHAnsi"/>
        </w:rPr>
        <w:t xml:space="preserve"> pictures of oxygen gas, water, vinegar and hydrogen peroxide</w:t>
      </w:r>
      <w:r w:rsidR="009E0DC0" w:rsidRPr="00605AFC">
        <w:rPr>
          <w:rFonts w:asciiTheme="minorHAnsi" w:hAnsiTheme="minorHAnsi"/>
        </w:rPr>
        <w:t xml:space="preserve"> in the space below</w:t>
      </w:r>
      <w:r w:rsidRPr="00605AFC">
        <w:rPr>
          <w:rFonts w:asciiTheme="minorHAnsi" w:hAnsiTheme="minorHAnsi"/>
        </w:rPr>
        <w:t xml:space="preserve">.  </w:t>
      </w:r>
      <w:proofErr w:type="spellStart"/>
      <w:r w:rsidRPr="00605AFC">
        <w:rPr>
          <w:rFonts w:asciiTheme="minorHAnsi" w:hAnsiTheme="minorHAnsi"/>
        </w:rPr>
        <w:t>Colour</w:t>
      </w:r>
      <w:proofErr w:type="spellEnd"/>
      <w:r w:rsidRPr="00605AFC">
        <w:rPr>
          <w:rFonts w:asciiTheme="minorHAnsi" w:hAnsiTheme="minorHAnsi"/>
        </w:rPr>
        <w:t xml:space="preserve"> the same as the text.  </w:t>
      </w: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red?  _____________</w:t>
      </w: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white? __________</w:t>
      </w: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black? ___________</w:t>
      </w:r>
    </w:p>
    <w:p w:rsidR="00605AFC" w:rsidRPr="00605AFC" w:rsidRDefault="00605AFC" w:rsidP="00605AFC">
      <w:pPr>
        <w:pStyle w:val="Title"/>
        <w:spacing w:after="120"/>
        <w:rPr>
          <w:rFonts w:asciiTheme="minorHAnsi" w:hAnsiTheme="minorHAnsi"/>
        </w:rPr>
      </w:pPr>
      <w:r w:rsidRPr="00605AFC">
        <w:rPr>
          <w:rFonts w:asciiTheme="minorHAnsi" w:hAnsiTheme="minorHAnsi"/>
        </w:rPr>
        <w:br w:type="page"/>
      </w:r>
      <w:r w:rsidRPr="00605AFC">
        <w:rPr>
          <w:rFonts w:asciiTheme="minorHAnsi" w:hAnsiTheme="minorHAnsi"/>
        </w:rPr>
        <w:lastRenderedPageBreak/>
        <w:t>Classifying Substances by Composition</w:t>
      </w:r>
    </w:p>
    <w:p w:rsidR="00605AFC" w:rsidRPr="00605AFC" w:rsidRDefault="00605AFC" w:rsidP="00605AFC">
      <w:pPr>
        <w:pStyle w:val="BodyText"/>
        <w:rPr>
          <w:rFonts w:asciiTheme="minorHAnsi" w:hAnsiTheme="minorHAnsi"/>
          <w:b/>
          <w:bCs/>
        </w:rPr>
      </w:pPr>
      <w:r w:rsidRPr="00605AFC">
        <w:rPr>
          <w:rFonts w:asciiTheme="minorHAnsi" w:hAnsiTheme="minorHAnsi"/>
          <w:b/>
          <w:bCs/>
        </w:rPr>
        <w:t>Classify each of the following substances as an element, a compound, a homogeneous mixture or a heterogeneous mixture. In each case, give the reason for your choice.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3260"/>
        <w:gridCol w:w="1843"/>
        <w:gridCol w:w="2425"/>
      </w:tblGrid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Substance</w:t>
            </w:r>
          </w:p>
        </w:tc>
        <w:tc>
          <w:tcPr>
            <w:tcW w:w="3260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Description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Classification</w:t>
            </w: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Reason</w:t>
            </w: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Air</w:t>
            </w:r>
          </w:p>
        </w:tc>
        <w:tc>
          <w:tcPr>
            <w:tcW w:w="3260" w:type="dxa"/>
          </w:tcPr>
          <w:p w:rsidR="00605AFC" w:rsidRPr="002319A8" w:rsidRDefault="00233C97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Clear, </w:t>
            </w:r>
            <w:proofErr w:type="spellStart"/>
            <w:r w:rsidRPr="002319A8">
              <w:rPr>
                <w:rFonts w:asciiTheme="minorHAnsi" w:hAnsiTheme="minorHAnsi"/>
                <w:bCs/>
              </w:rPr>
              <w:t>colourless</w:t>
            </w:r>
            <w:proofErr w:type="spellEnd"/>
            <w:r w:rsidRPr="002319A8">
              <w:rPr>
                <w:rFonts w:asciiTheme="minorHAnsi" w:hAnsiTheme="minorHAnsi"/>
                <w:bCs/>
              </w:rPr>
              <w:t xml:space="preserve"> gas with a single phase and </w:t>
            </w:r>
            <w:r>
              <w:rPr>
                <w:rFonts w:asciiTheme="minorHAnsi" w:hAnsiTheme="minorHAnsi"/>
                <w:bCs/>
              </w:rPr>
              <w:t>has oxygen, nitrogen and carbon dioxide as well as other gases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Sugar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Small, white crystals composed of carbon, hydrogen and oxygen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Fertilizer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Small solid granules of varying </w:t>
            </w:r>
            <w:proofErr w:type="spellStart"/>
            <w:r w:rsidRPr="002319A8">
              <w:rPr>
                <w:rFonts w:asciiTheme="minorHAnsi" w:hAnsiTheme="minorHAnsi"/>
                <w:bCs/>
              </w:rPr>
              <w:t>colours</w:t>
            </w:r>
            <w:proofErr w:type="spellEnd"/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proofErr w:type="spellStart"/>
            <w:r w:rsidRPr="002319A8">
              <w:rPr>
                <w:rFonts w:asciiTheme="minorHAnsi" w:hAnsiTheme="minorHAnsi"/>
                <w:bCs/>
              </w:rPr>
              <w:t>Sulphur</w:t>
            </w:r>
            <w:proofErr w:type="spellEnd"/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Yellow powder that melts at 113</w:t>
            </w:r>
            <w:r w:rsidRPr="002319A8">
              <w:rPr>
                <w:rFonts w:asciiTheme="minorHAnsi" w:hAnsiTheme="minorHAnsi"/>
                <w:bCs/>
              </w:rPr>
              <w:sym w:font="Symbol" w:char="F0B0"/>
            </w:r>
            <w:r w:rsidRPr="002319A8">
              <w:rPr>
                <w:rFonts w:asciiTheme="minorHAnsi" w:hAnsiTheme="minorHAnsi"/>
                <w:bCs/>
              </w:rPr>
              <w:t xml:space="preserve"> C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Bluestone</w:t>
            </w:r>
          </w:p>
        </w:tc>
        <w:tc>
          <w:tcPr>
            <w:tcW w:w="3260" w:type="dxa"/>
          </w:tcPr>
          <w:p w:rsidR="00605AFC" w:rsidRPr="002319A8" w:rsidRDefault="00605AFC" w:rsidP="003A6229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Blue crystals of </w:t>
            </w:r>
            <w:r w:rsidR="002319A8">
              <w:rPr>
                <w:rFonts w:asciiTheme="minorHAnsi" w:hAnsiTheme="minorHAnsi"/>
                <w:bCs/>
              </w:rPr>
              <w:t>CuSO</w:t>
            </w:r>
            <w:r w:rsidR="002319A8" w:rsidRPr="002319A8">
              <w:rPr>
                <w:rFonts w:asciiTheme="minorHAnsi" w:hAnsiTheme="minorHAnsi"/>
                <w:bCs/>
                <w:vertAlign w:val="subscript"/>
              </w:rPr>
              <w:t>4</w:t>
            </w:r>
            <w:r w:rsidRPr="002319A8"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Tea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pStyle w:val="Heading1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Clear yellow-brown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Granite rock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Black and white speckled solid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Baking soda</w:t>
            </w:r>
          </w:p>
        </w:tc>
        <w:tc>
          <w:tcPr>
            <w:tcW w:w="3260" w:type="dxa"/>
          </w:tcPr>
          <w:p w:rsidR="00605AFC" w:rsidRPr="002319A8" w:rsidRDefault="003A6229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White powder </w:t>
            </w:r>
            <w:r>
              <w:rPr>
                <w:rFonts w:asciiTheme="minorHAnsi" w:hAnsiTheme="minorHAnsi"/>
                <w:bCs/>
              </w:rPr>
              <w:t>of NaHCO</w:t>
            </w:r>
            <w:r w:rsidRPr="00087929">
              <w:rPr>
                <w:rFonts w:asciiTheme="minorHAnsi" w:hAnsiTheme="minorHAnsi"/>
                <w:bCs/>
                <w:vertAlign w:val="subscript"/>
              </w:rPr>
              <w:t>3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2319A8">
              <w:rPr>
                <w:rFonts w:asciiTheme="minorHAnsi" w:hAnsiTheme="minorHAnsi"/>
                <w:bCs/>
              </w:rPr>
              <w:t>that cannot be separated by physical means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Steel wool</w:t>
            </w:r>
          </w:p>
        </w:tc>
        <w:tc>
          <w:tcPr>
            <w:tcW w:w="3260" w:type="dxa"/>
          </w:tcPr>
          <w:p w:rsidR="00605AFC" w:rsidRPr="002319A8" w:rsidRDefault="00CD15CA" w:rsidP="00CD15CA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Long strands of </w:t>
            </w:r>
            <w:r>
              <w:rPr>
                <w:rFonts w:asciiTheme="minorHAnsi" w:hAnsiTheme="minorHAnsi"/>
                <w:bCs/>
              </w:rPr>
              <w:t xml:space="preserve">a </w:t>
            </w:r>
            <w:r w:rsidRPr="002319A8">
              <w:rPr>
                <w:rFonts w:asciiTheme="minorHAnsi" w:hAnsiTheme="minorHAnsi"/>
                <w:bCs/>
              </w:rPr>
              <w:t xml:space="preserve">shiny grey solid </w:t>
            </w:r>
            <w:r>
              <w:rPr>
                <w:rFonts w:asciiTheme="minorHAnsi" w:hAnsiTheme="minorHAnsi"/>
                <w:bCs/>
              </w:rPr>
              <w:t>metal made of iron and carbon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Milk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pStyle w:val="Heading1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White opaque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Copper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Shiny red-brown solid that melts at 1083</w:t>
            </w:r>
            <w:r w:rsidRPr="002319A8">
              <w:rPr>
                <w:rFonts w:asciiTheme="minorHAnsi" w:hAnsiTheme="minorHAnsi"/>
                <w:bCs/>
              </w:rPr>
              <w:sym w:font="Symbol" w:char="F0B0"/>
            </w:r>
            <w:r w:rsidRPr="002319A8">
              <w:rPr>
                <w:rFonts w:asciiTheme="minorHAnsi" w:hAnsiTheme="minorHAnsi"/>
                <w:bCs/>
              </w:rPr>
              <w:t xml:space="preserve"> C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Sodium hydroxide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White flakes that contain 57.5% sodium, 40.0 % o</w:t>
            </w:r>
            <w:r w:rsidR="002319A8">
              <w:rPr>
                <w:rFonts w:asciiTheme="minorHAnsi" w:hAnsiTheme="minorHAnsi"/>
                <w:bCs/>
              </w:rPr>
              <w:t xml:space="preserve">xygen, and 2.5% hydrogen 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Oxygen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pStyle w:val="Heading1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Clear colourless gas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Plastic wrap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Clear </w:t>
            </w:r>
            <w:proofErr w:type="spellStart"/>
            <w:r w:rsidR="002319A8">
              <w:rPr>
                <w:rFonts w:asciiTheme="minorHAnsi" w:hAnsiTheme="minorHAnsi"/>
                <w:bCs/>
              </w:rPr>
              <w:t>colourless</w:t>
            </w:r>
            <w:proofErr w:type="spellEnd"/>
            <w:r w:rsidR="002319A8">
              <w:rPr>
                <w:rFonts w:asciiTheme="minorHAnsi" w:hAnsiTheme="minorHAnsi"/>
                <w:bCs/>
              </w:rPr>
              <w:t xml:space="preserve"> solid that burns</w:t>
            </w:r>
            <w:r w:rsidRPr="002319A8">
              <w:rPr>
                <w:rFonts w:asciiTheme="minorHAnsi" w:hAnsiTheme="minorHAnsi"/>
                <w:bCs/>
              </w:rPr>
              <w:t xml:space="preserve"> when heated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Ketchup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pStyle w:val="Heading1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Thick red, opaque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:rsidR="00605AFC" w:rsidRPr="00605AFC" w:rsidRDefault="00605AFC" w:rsidP="00605AFC">
      <w:pPr>
        <w:spacing w:line="360" w:lineRule="auto"/>
        <w:rPr>
          <w:rFonts w:asciiTheme="minorHAnsi" w:hAnsiTheme="minorHAnsi"/>
        </w:rPr>
      </w:pPr>
    </w:p>
    <w:p w:rsidR="00605AFC" w:rsidRPr="00605AFC" w:rsidRDefault="00605AFC" w:rsidP="00605AFC">
      <w:pPr>
        <w:jc w:val="center"/>
        <w:rPr>
          <w:rFonts w:asciiTheme="minorHAnsi" w:hAnsiTheme="minorHAnsi"/>
          <w:b/>
          <w:bCs/>
        </w:rPr>
        <w:sectPr w:rsidR="00605AFC" w:rsidRPr="00605AFC">
          <w:headerReference w:type="default" r:id="rId6"/>
          <w:pgSz w:w="12240" w:h="15840"/>
          <w:pgMar w:top="1134" w:right="1701" w:bottom="1134" w:left="1701" w:header="720" w:footer="720" w:gutter="0"/>
          <w:cols w:space="720"/>
          <w:docGrid w:linePitch="360"/>
        </w:sectPr>
      </w:pPr>
    </w:p>
    <w:p w:rsidR="00605AFC" w:rsidRPr="00605AFC" w:rsidRDefault="00605AFC" w:rsidP="00605AFC">
      <w:pPr>
        <w:jc w:val="center"/>
        <w:rPr>
          <w:rFonts w:asciiTheme="minorHAnsi" w:hAnsiTheme="minorHAnsi"/>
          <w:b/>
          <w:bCs/>
        </w:rPr>
      </w:pPr>
      <w:r w:rsidRPr="00605AFC">
        <w:rPr>
          <w:rFonts w:asciiTheme="minorHAnsi" w:hAnsiTheme="minorHAnsi"/>
          <w:b/>
          <w:bCs/>
        </w:rPr>
        <w:lastRenderedPageBreak/>
        <w:t xml:space="preserve">CLASSIFICATION OF </w:t>
      </w:r>
      <w:proofErr w:type="gramStart"/>
      <w:r w:rsidRPr="00605AFC">
        <w:rPr>
          <w:rFonts w:asciiTheme="minorHAnsi" w:hAnsiTheme="minorHAnsi"/>
          <w:b/>
          <w:bCs/>
        </w:rPr>
        <w:t>MATTER  –</w:t>
      </w:r>
      <w:proofErr w:type="gramEnd"/>
      <w:r w:rsidRPr="00605AFC">
        <w:rPr>
          <w:rFonts w:asciiTheme="minorHAnsi" w:hAnsiTheme="minorHAnsi"/>
          <w:b/>
          <w:bCs/>
        </w:rPr>
        <w:t xml:space="preserve"> Sample Bottles</w:t>
      </w:r>
    </w:p>
    <w:p w:rsidR="00605AFC" w:rsidRPr="00605AFC" w:rsidRDefault="00605AFC" w:rsidP="00605AFC">
      <w:pPr>
        <w:jc w:val="center"/>
        <w:rPr>
          <w:rFonts w:asciiTheme="minorHAnsi" w:hAnsiTheme="minorHAnsi"/>
          <w:b/>
          <w:bCs/>
        </w:rPr>
      </w:pPr>
    </w:p>
    <w:tbl>
      <w:tblPr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2463"/>
        <w:gridCol w:w="2498"/>
        <w:gridCol w:w="4819"/>
        <w:gridCol w:w="3153"/>
      </w:tblGrid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Name of Substance</w:t>
            </w: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Chemical Formula</w:t>
            </w:r>
          </w:p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(if given)</w:t>
            </w: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r w:rsidRPr="00605AFC">
              <w:rPr>
                <w:rFonts w:asciiTheme="minorHAnsi" w:hAnsiTheme="minorHAnsi"/>
                <w:b/>
                <w:lang w:val="fr-FR"/>
              </w:rPr>
              <w:t>Classification</w:t>
            </w:r>
          </w:p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(element, compound, homogeneous mixture, heterogeneous mixture)</w:t>
            </w: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proofErr w:type="spellStart"/>
            <w:r w:rsidRPr="00605AFC">
              <w:rPr>
                <w:rFonts w:asciiTheme="minorHAnsi" w:hAnsiTheme="minorHAnsi"/>
                <w:b/>
                <w:lang w:val="fr-FR"/>
              </w:rPr>
              <w:t>Reason</w:t>
            </w:r>
            <w:proofErr w:type="spellEnd"/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2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3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4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5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6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7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8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9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10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11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12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</w:tbl>
    <w:p w:rsidR="00605AFC" w:rsidRPr="00605AFC" w:rsidRDefault="00605AFC" w:rsidP="00605AFC">
      <w:pPr>
        <w:pStyle w:val="NoSpacing"/>
        <w:rPr>
          <w:rFonts w:asciiTheme="minorHAnsi" w:hAnsiTheme="minorHAnsi"/>
        </w:rPr>
      </w:pPr>
      <w:r w:rsidRPr="00605AFC">
        <w:rPr>
          <w:rFonts w:asciiTheme="minorHAnsi" w:hAnsiTheme="minorHAnsi"/>
        </w:rPr>
        <w:lastRenderedPageBreak/>
        <w:br w:type="page"/>
      </w:r>
    </w:p>
    <w:tbl>
      <w:tblPr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2463"/>
        <w:gridCol w:w="2498"/>
        <w:gridCol w:w="4819"/>
        <w:gridCol w:w="3153"/>
      </w:tblGrid>
      <w:tr w:rsidR="00605AFC" w:rsidRPr="00605AFC" w:rsidTr="002319A8">
        <w:trPr>
          <w:trHeight w:val="624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63" w:type="dxa"/>
          </w:tcPr>
          <w:p w:rsid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Name of Substance</w:t>
            </w:r>
          </w:p>
          <w:p w:rsidR="002319A8" w:rsidRPr="00605AFC" w:rsidRDefault="002319A8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98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Chemical Formula</w:t>
            </w:r>
          </w:p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(if given)</w:t>
            </w:r>
          </w:p>
        </w:tc>
        <w:tc>
          <w:tcPr>
            <w:tcW w:w="4819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r w:rsidRPr="00605AFC">
              <w:rPr>
                <w:rFonts w:asciiTheme="minorHAnsi" w:hAnsiTheme="minorHAnsi"/>
                <w:b/>
                <w:lang w:val="fr-FR"/>
              </w:rPr>
              <w:t>Classification</w:t>
            </w:r>
          </w:p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(element, compound, homogeneous mixture, heterogeneous mixture)</w:t>
            </w:r>
          </w:p>
        </w:tc>
        <w:tc>
          <w:tcPr>
            <w:tcW w:w="3153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proofErr w:type="spellStart"/>
            <w:r w:rsidRPr="00605AFC">
              <w:rPr>
                <w:rFonts w:asciiTheme="minorHAnsi" w:hAnsiTheme="minorHAnsi"/>
                <w:b/>
                <w:lang w:val="fr-FR"/>
              </w:rPr>
              <w:t>Reason</w:t>
            </w:r>
            <w:proofErr w:type="spellEnd"/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2319A8">
        <w:trPr>
          <w:trHeight w:val="676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</w:tbl>
    <w:p w:rsidR="00605AFC" w:rsidRDefault="00605AFC" w:rsidP="00605AFC">
      <w:pPr>
        <w:spacing w:line="360" w:lineRule="auto"/>
        <w:rPr>
          <w:rFonts w:asciiTheme="minorHAnsi" w:hAnsiTheme="minorHAnsi"/>
        </w:rPr>
      </w:pPr>
    </w:p>
    <w:p w:rsidR="002319A8" w:rsidRPr="00605AFC" w:rsidRDefault="002319A8" w:rsidP="00605AFC">
      <w:pPr>
        <w:spacing w:line="360" w:lineRule="auto"/>
        <w:rPr>
          <w:rFonts w:asciiTheme="minorHAnsi" w:hAnsiTheme="minorHAnsi"/>
        </w:rPr>
        <w:sectPr w:rsidR="002319A8" w:rsidRPr="00605AFC" w:rsidSect="00605AFC">
          <w:pgSz w:w="15840" w:h="12240" w:orient="landscape"/>
          <w:pgMar w:top="851" w:right="1134" w:bottom="851" w:left="1134" w:header="720" w:footer="720" w:gutter="0"/>
          <w:cols w:space="720"/>
          <w:docGrid w:linePitch="360"/>
        </w:sectPr>
      </w:pPr>
    </w:p>
    <w:p w:rsidR="00605AFC" w:rsidRPr="00605AFC" w:rsidRDefault="00605AFC" w:rsidP="002319A8">
      <w:pPr>
        <w:spacing w:line="360" w:lineRule="auto"/>
        <w:rPr>
          <w:rFonts w:asciiTheme="minorHAnsi" w:hAnsiTheme="minorHAnsi"/>
        </w:rPr>
      </w:pPr>
    </w:p>
    <w:sectPr w:rsidR="00605AFC" w:rsidRPr="00605AFC">
      <w:pgSz w:w="12240" w:h="15840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0CD" w:rsidRDefault="00EA00CD" w:rsidP="00605AFC">
      <w:r>
        <w:separator/>
      </w:r>
    </w:p>
  </w:endnote>
  <w:endnote w:type="continuationSeparator" w:id="0">
    <w:p w:rsidR="00EA00CD" w:rsidRDefault="00EA00CD" w:rsidP="00605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0CD" w:rsidRDefault="00EA00CD" w:rsidP="00605AFC">
      <w:r>
        <w:separator/>
      </w:r>
    </w:p>
  </w:footnote>
  <w:footnote w:type="continuationSeparator" w:id="0">
    <w:p w:rsidR="00EA00CD" w:rsidRDefault="00EA00CD" w:rsidP="00605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AFC" w:rsidRPr="00605AFC" w:rsidRDefault="00605AFC" w:rsidP="00605AFC">
    <w:pPr>
      <w:pStyle w:val="Header"/>
      <w:tabs>
        <w:tab w:val="clear" w:pos="9360"/>
        <w:tab w:val="right" w:pos="12191"/>
      </w:tabs>
      <w:rPr>
        <w:lang w:val="en-CA"/>
      </w:rPr>
    </w:pPr>
    <w:r>
      <w:rPr>
        <w:lang w:val="en-CA"/>
      </w:rPr>
      <w:t>RHSA SNC1D: Chemistry</w:t>
    </w:r>
    <w:r w:rsidR="002319A8">
      <w:rPr>
        <w:lang w:val="en-CA"/>
      </w:rPr>
      <w:tab/>
      <w:t xml:space="preserve">                                               </w:t>
    </w:r>
    <w:r>
      <w:rPr>
        <w:lang w:val="en-CA"/>
      </w:rPr>
      <w:t>Name: 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DC0"/>
    <w:rsid w:val="002319A8"/>
    <w:rsid w:val="00233C97"/>
    <w:rsid w:val="003A6229"/>
    <w:rsid w:val="00605AFC"/>
    <w:rsid w:val="00684347"/>
    <w:rsid w:val="008802C9"/>
    <w:rsid w:val="009E0DC0"/>
    <w:rsid w:val="00CD15CA"/>
    <w:rsid w:val="00EA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AFC"/>
    <w:pPr>
      <w:keepNext/>
      <w:spacing w:after="120"/>
      <w:outlineLvl w:val="0"/>
    </w:pPr>
    <w:rPr>
      <w:b/>
      <w:bCs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paragraph" w:styleId="BodyTextIndent">
    <w:name w:val="Body Text Indent"/>
    <w:basedOn w:val="Normal"/>
    <w:semiHidden/>
    <w:pPr>
      <w:ind w:left="540" w:hanging="540"/>
    </w:pPr>
  </w:style>
  <w:style w:type="paragraph" w:styleId="BodyText">
    <w:name w:val="Body Text"/>
    <w:basedOn w:val="Normal"/>
    <w:link w:val="BodyTextChar"/>
    <w:uiPriority w:val="99"/>
    <w:semiHidden/>
    <w:unhideWhenUsed/>
    <w:rsid w:val="00605A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5AFC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05AFC"/>
    <w:rPr>
      <w:b/>
      <w:bCs/>
      <w:sz w:val="24"/>
      <w:szCs w:val="24"/>
      <w:lang w:eastAsia="en-US"/>
    </w:rPr>
  </w:style>
  <w:style w:type="paragraph" w:styleId="NoSpacing">
    <w:name w:val="No Spacing"/>
    <w:uiPriority w:val="1"/>
    <w:qFormat/>
    <w:rsid w:val="00605AFC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05A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AF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05A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AF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ELEMENTS AND COMPOUNDS – Chap 2</vt:lpstr>
    </vt:vector>
  </TitlesOfParts>
  <Company>tdsb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ELEMENTS AND COMPOUNDS – Chap 2</dc:title>
  <dc:creator>tdsb</dc:creator>
  <cp:lastModifiedBy>Ellen</cp:lastModifiedBy>
  <cp:revision>3</cp:revision>
  <dcterms:created xsi:type="dcterms:W3CDTF">2011-11-28T02:47:00Z</dcterms:created>
  <dcterms:modified xsi:type="dcterms:W3CDTF">2011-11-28T03:27:00Z</dcterms:modified>
</cp:coreProperties>
</file>